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D" w:rsidRDefault="00AB5414" w:rsidP="0045326D">
      <w:pPr>
        <w:ind w:left="1247" w:right="567"/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noProof/>
          <w:sz w:val="28"/>
          <w:szCs w:val="28"/>
          <w:lang w:eastAsia="es-ES"/>
        </w:rPr>
        <w:drawing>
          <wp:inline distT="0" distB="0" distL="0" distR="0">
            <wp:extent cx="2258853" cy="1533525"/>
            <wp:effectExtent l="19050" t="0" r="8097" b="0"/>
            <wp:docPr id="2" name="1 Imagen" descr="baut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tism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605" cy="15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26D" w:rsidRDefault="003729C1" w:rsidP="0069796E">
      <w:pPr>
        <w:spacing w:after="0" w:line="240" w:lineRule="auto"/>
        <w:ind w:left="1247" w:right="567"/>
        <w:jc w:val="center"/>
        <w:rPr>
          <w:rFonts w:ascii="Goudy Stout" w:hAnsi="Goudy Stout"/>
          <w:iCs/>
          <w:color w:val="215868" w:themeColor="accent5" w:themeShade="80"/>
          <w:sz w:val="44"/>
          <w:szCs w:val="44"/>
        </w:rPr>
      </w:pPr>
      <w:r w:rsidRPr="003729C1">
        <w:rPr>
          <w:rFonts w:ascii="Broadway" w:hAnsi="Broadway"/>
          <w:iCs/>
          <w:color w:val="215868" w:themeColor="accent5" w:themeShade="80"/>
          <w:sz w:val="16"/>
          <w:szCs w:val="16"/>
          <w:highlight w:val="blue"/>
        </w:rPr>
        <w:t>+</w:t>
      </w:r>
      <w:r w:rsidR="00E71D25">
        <w:rPr>
          <w:rFonts w:ascii="Broadway" w:hAnsi="Broadway"/>
          <w:iCs/>
          <w:color w:val="215868" w:themeColor="accent5" w:themeShade="80"/>
          <w:sz w:val="16"/>
          <w:szCs w:val="16"/>
          <w:highlight w:val="blue"/>
        </w:rPr>
        <w:t>.</w:t>
      </w:r>
      <w:r w:rsidR="00A81D5D" w:rsidRPr="00B251E3">
        <w:rPr>
          <w:rFonts w:ascii="Brush Script MT" w:hAnsi="Brush Script MT"/>
          <w:b/>
          <w:iCs/>
          <w:color w:val="FFFFFF" w:themeColor="background1"/>
          <w:sz w:val="48"/>
          <w:szCs w:val="48"/>
          <w:highlight w:val="blue"/>
        </w:rPr>
        <w:t>Inmersos y revestidos</w:t>
      </w:r>
      <w:r w:rsidR="00E71D25" w:rsidRPr="00E71D25">
        <w:rPr>
          <w:rFonts w:ascii="Brush Script MT" w:hAnsi="Brush Script MT"/>
          <w:b/>
          <w:iCs/>
          <w:color w:val="FFFFFF" w:themeColor="background1"/>
          <w:sz w:val="16"/>
          <w:szCs w:val="16"/>
          <w:highlight w:val="blue"/>
        </w:rPr>
        <w:t>.</w:t>
      </w:r>
      <w:r w:rsidRPr="00E71D25">
        <w:rPr>
          <w:rFonts w:ascii="Goudy Stout" w:hAnsi="Goudy Stout"/>
          <w:iCs/>
          <w:color w:val="215868" w:themeColor="accent5" w:themeShade="80"/>
          <w:sz w:val="28"/>
          <w:szCs w:val="28"/>
          <w:highlight w:val="blue"/>
        </w:rPr>
        <w:t>.</w:t>
      </w:r>
    </w:p>
    <w:p w:rsidR="0069796E" w:rsidRPr="0069796E" w:rsidRDefault="00A81D5D" w:rsidP="0069796E">
      <w:pPr>
        <w:spacing w:after="0" w:line="240" w:lineRule="auto"/>
        <w:ind w:left="1247" w:right="567"/>
        <w:jc w:val="center"/>
        <w:rPr>
          <w:rFonts w:ascii="Broadway" w:hAnsi="Broadway"/>
          <w:iCs/>
          <w:color w:val="215868" w:themeColor="accent5" w:themeShade="80"/>
          <w:sz w:val="32"/>
          <w:szCs w:val="32"/>
        </w:rPr>
      </w:pPr>
      <w:r w:rsidRPr="0069796E">
        <w:rPr>
          <w:rFonts w:ascii="Brush Script MT" w:hAnsi="Brush Script MT" w:cs="Aharoni"/>
          <w:i/>
          <w:iCs/>
          <w:color w:val="215868" w:themeColor="accent5" w:themeShade="80"/>
          <w:sz w:val="32"/>
          <w:szCs w:val="32"/>
        </w:rPr>
        <w:t>a la espera del</w:t>
      </w:r>
      <w:r w:rsidRPr="0069796E">
        <w:rPr>
          <w:rFonts w:ascii="Broadway" w:hAnsi="Broadway"/>
          <w:iCs/>
          <w:color w:val="215868" w:themeColor="accent5" w:themeShade="80"/>
          <w:sz w:val="32"/>
          <w:szCs w:val="32"/>
        </w:rPr>
        <w:t xml:space="preserve"> </w:t>
      </w:r>
    </w:p>
    <w:p w:rsidR="00A81D5D" w:rsidRPr="00A81D5D" w:rsidRDefault="00A81D5D" w:rsidP="0069796E">
      <w:pPr>
        <w:spacing w:after="0" w:line="240" w:lineRule="auto"/>
        <w:ind w:left="1247" w:right="567"/>
        <w:jc w:val="center"/>
        <w:rPr>
          <w:rFonts w:ascii="Broadway" w:hAnsi="Broadway"/>
          <w:iCs/>
          <w:color w:val="FFFFFF" w:themeColor="background1"/>
        </w:rPr>
      </w:pPr>
      <w:r w:rsidRPr="0069796E">
        <w:rPr>
          <w:rFonts w:ascii="Goudy Stout" w:hAnsi="Goudy Stout"/>
          <w:b/>
          <w:i/>
          <w:iCs/>
          <w:color w:val="A97245"/>
          <w:sz w:val="48"/>
          <w:szCs w:val="48"/>
        </w:rPr>
        <w:t>D</w:t>
      </w:r>
      <w:r w:rsidRPr="0069796E">
        <w:rPr>
          <w:rFonts w:ascii="Bernard MT Condensed" w:hAnsi="Bernard MT Condensed"/>
          <w:b/>
          <w:i/>
          <w:iCs/>
          <w:color w:val="A97245"/>
          <w:sz w:val="48"/>
          <w:szCs w:val="48"/>
        </w:rPr>
        <w:t>e</w:t>
      </w:r>
      <w:r w:rsidRPr="0069796E">
        <w:rPr>
          <w:rFonts w:ascii="Goudy Stout" w:hAnsi="Goudy Stout"/>
          <w:b/>
          <w:i/>
          <w:iCs/>
          <w:color w:val="A97245"/>
          <w:sz w:val="48"/>
          <w:szCs w:val="48"/>
        </w:rPr>
        <w:t>s</w:t>
      </w:r>
      <w:r w:rsidRPr="0069796E">
        <w:rPr>
          <w:rFonts w:ascii="Bernard MT Condensed" w:hAnsi="Bernard MT Condensed"/>
          <w:b/>
          <w:i/>
          <w:iCs/>
          <w:color w:val="A97245"/>
          <w:sz w:val="48"/>
          <w:szCs w:val="48"/>
        </w:rPr>
        <w:t>p</w:t>
      </w:r>
      <w:r w:rsidRPr="0069796E">
        <w:rPr>
          <w:rFonts w:ascii="Goudy Stout" w:hAnsi="Goudy Stout"/>
          <w:b/>
          <w:i/>
          <w:iCs/>
          <w:color w:val="A97245"/>
          <w:sz w:val="48"/>
          <w:szCs w:val="48"/>
        </w:rPr>
        <w:t>e</w:t>
      </w:r>
      <w:r w:rsidRPr="0069796E">
        <w:rPr>
          <w:rFonts w:ascii="Bernard MT Condensed" w:hAnsi="Bernard MT Condensed"/>
          <w:b/>
          <w:i/>
          <w:iCs/>
          <w:color w:val="A97245"/>
          <w:sz w:val="48"/>
          <w:szCs w:val="48"/>
        </w:rPr>
        <w:t>r</w:t>
      </w:r>
      <w:r w:rsidRPr="0069796E">
        <w:rPr>
          <w:rFonts w:ascii="Goudy Stout" w:hAnsi="Goudy Stout"/>
          <w:b/>
          <w:i/>
          <w:iCs/>
          <w:color w:val="A97245"/>
          <w:sz w:val="48"/>
          <w:szCs w:val="48"/>
        </w:rPr>
        <w:t>t</w:t>
      </w:r>
      <w:r w:rsidRPr="0069796E">
        <w:rPr>
          <w:rFonts w:ascii="Bernard MT Condensed" w:hAnsi="Bernard MT Condensed"/>
          <w:b/>
          <w:i/>
          <w:iCs/>
          <w:color w:val="A97245"/>
          <w:sz w:val="48"/>
          <w:szCs w:val="48"/>
        </w:rPr>
        <w:t>a</w:t>
      </w:r>
      <w:r w:rsidRPr="0069796E">
        <w:rPr>
          <w:rFonts w:ascii="Goudy Stout" w:hAnsi="Goudy Stout"/>
          <w:b/>
          <w:iCs/>
          <w:color w:val="A97245"/>
          <w:sz w:val="52"/>
          <w:szCs w:val="52"/>
        </w:rPr>
        <w:t>r</w:t>
      </w:r>
    </w:p>
    <w:p w:rsidR="003729C1" w:rsidRPr="00E2673E" w:rsidRDefault="0045326D" w:rsidP="00B251E3">
      <w:pPr>
        <w:spacing w:after="0" w:line="240" w:lineRule="auto"/>
        <w:ind w:left="1247" w:right="567"/>
        <w:jc w:val="center"/>
        <w:rPr>
          <w:rFonts w:ascii="Brush Script MT" w:hAnsi="Brush Script MT"/>
          <w:color w:val="215868" w:themeColor="accent5" w:themeShade="80"/>
          <w:sz w:val="40"/>
          <w:szCs w:val="40"/>
        </w:rPr>
      </w:pPr>
      <w:r w:rsidRPr="00B251E3">
        <w:rPr>
          <w:rFonts w:ascii="Brush Script MT" w:hAnsi="Brush Script MT"/>
          <w:i/>
          <w:iCs/>
          <w:color w:val="215868" w:themeColor="accent5" w:themeShade="80"/>
          <w:sz w:val="48"/>
          <w:szCs w:val="48"/>
        </w:rPr>
        <w:t>p</w:t>
      </w:r>
      <w:r w:rsidRPr="00E2673E">
        <w:rPr>
          <w:rFonts w:ascii="Brush Script MT" w:hAnsi="Brush Script MT"/>
          <w:color w:val="215868" w:themeColor="accent5" w:themeShade="80"/>
          <w:sz w:val="40"/>
          <w:szCs w:val="40"/>
        </w:rPr>
        <w:t>ues todos los que habéis</w:t>
      </w:r>
      <w:r w:rsidR="003729C1" w:rsidRPr="00E2673E">
        <w:rPr>
          <w:rFonts w:ascii="Brush Script MT" w:hAnsi="Brush Script MT"/>
          <w:color w:val="215868" w:themeColor="accent5" w:themeShade="80"/>
          <w:sz w:val="40"/>
          <w:szCs w:val="40"/>
        </w:rPr>
        <w:t xml:space="preserve"> </w:t>
      </w:r>
      <w:r w:rsidRPr="00E2673E">
        <w:rPr>
          <w:rFonts w:ascii="Brush Script MT" w:hAnsi="Brush Script MT"/>
          <w:color w:val="215868" w:themeColor="accent5" w:themeShade="80"/>
          <w:sz w:val="40"/>
          <w:szCs w:val="40"/>
        </w:rPr>
        <w:t>sido</w:t>
      </w:r>
    </w:p>
    <w:p w:rsidR="003729C1" w:rsidRPr="00E2673E" w:rsidRDefault="0045326D" w:rsidP="00B251E3">
      <w:pPr>
        <w:spacing w:after="0" w:line="240" w:lineRule="auto"/>
        <w:ind w:left="1247" w:right="567"/>
        <w:jc w:val="center"/>
        <w:rPr>
          <w:rFonts w:ascii="Brush Script MT" w:hAnsi="Brush Script MT"/>
          <w:color w:val="215868" w:themeColor="accent5" w:themeShade="80"/>
          <w:sz w:val="40"/>
          <w:szCs w:val="40"/>
        </w:rPr>
      </w:pPr>
      <w:r w:rsidRPr="00E2673E">
        <w:rPr>
          <w:rFonts w:ascii="Brush Script MT" w:hAnsi="Brush Script MT"/>
          <w:color w:val="215868" w:themeColor="accent5" w:themeShade="80"/>
          <w:sz w:val="40"/>
          <w:szCs w:val="40"/>
        </w:rPr>
        <w:t xml:space="preserve"> bautizados en Cristo,</w:t>
      </w:r>
      <w:r w:rsidRPr="00E2673E">
        <w:rPr>
          <w:rFonts w:ascii="Brush Script MT" w:hAnsi="Brush Script MT"/>
          <w:color w:val="215868" w:themeColor="accent5" w:themeShade="80"/>
          <w:sz w:val="40"/>
          <w:szCs w:val="40"/>
        </w:rPr>
        <w:br/>
        <w:t xml:space="preserve">de Cristo estáis </w:t>
      </w:r>
    </w:p>
    <w:p w:rsidR="0045326D" w:rsidRPr="00E2673E" w:rsidRDefault="0045326D" w:rsidP="00785D4F">
      <w:pPr>
        <w:spacing w:after="0" w:line="240" w:lineRule="auto"/>
        <w:ind w:left="1247" w:right="567"/>
        <w:jc w:val="center"/>
        <w:rPr>
          <w:rFonts w:ascii="Brush Script MT" w:hAnsi="Brush Script MT"/>
          <w:color w:val="215868" w:themeColor="accent5" w:themeShade="80"/>
          <w:sz w:val="40"/>
          <w:szCs w:val="40"/>
        </w:rPr>
      </w:pPr>
      <w:r w:rsidRPr="00E2673E">
        <w:rPr>
          <w:rFonts w:ascii="Brush Script MT" w:hAnsi="Brush Script MT"/>
          <w:color w:val="215868" w:themeColor="accent5" w:themeShade="80"/>
          <w:sz w:val="40"/>
          <w:szCs w:val="40"/>
        </w:rPr>
        <w:t>revestidos</w:t>
      </w:r>
    </w:p>
    <w:p w:rsidR="003F49E2" w:rsidRPr="003F49E2" w:rsidRDefault="003F49E2" w:rsidP="00E2673E">
      <w:pPr>
        <w:spacing w:after="0" w:line="240" w:lineRule="auto"/>
        <w:ind w:left="1247" w:right="567"/>
        <w:jc w:val="center"/>
        <w:rPr>
          <w:rFonts w:ascii="Brush Script MT" w:hAnsi="Brush Script MT"/>
          <w:sz w:val="16"/>
          <w:szCs w:val="16"/>
        </w:rPr>
      </w:pPr>
    </w:p>
    <w:p w:rsidR="0045326D" w:rsidRPr="00E2673E" w:rsidRDefault="0045326D" w:rsidP="00E2673E">
      <w:pPr>
        <w:spacing w:after="0" w:line="240" w:lineRule="auto"/>
        <w:ind w:left="1247" w:right="567"/>
        <w:jc w:val="center"/>
        <w:rPr>
          <w:rFonts w:ascii="Brush Script MT" w:hAnsi="Brush Script MT"/>
          <w:i/>
          <w:color w:val="215868" w:themeColor="accent5" w:themeShade="80"/>
        </w:rPr>
      </w:pPr>
      <w:r w:rsidRPr="00E2673E">
        <w:rPr>
          <w:rFonts w:ascii="Brush Script MT" w:hAnsi="Brush Script MT"/>
          <w:i/>
          <w:color w:val="215868" w:themeColor="accent5" w:themeShade="80"/>
        </w:rPr>
        <w:t>Gálatas 3, 27</w:t>
      </w:r>
    </w:p>
    <w:p w:rsidR="0045326D" w:rsidRPr="00785D4F" w:rsidRDefault="0045326D" w:rsidP="0045326D">
      <w:pPr>
        <w:ind w:left="1247" w:right="567"/>
        <w:jc w:val="both"/>
        <w:rPr>
          <w:rFonts w:ascii="Book Antiqua" w:hAnsi="Book Antiqua"/>
          <w:sz w:val="24"/>
          <w:szCs w:val="24"/>
        </w:rPr>
      </w:pPr>
      <w:r w:rsidRPr="0045326D">
        <w:rPr>
          <w:rFonts w:ascii="Book Antiqua" w:hAnsi="Book Antiqua"/>
          <w:sz w:val="28"/>
          <w:szCs w:val="28"/>
        </w:rPr>
        <w:t> </w:t>
      </w:r>
    </w:p>
    <w:p w:rsidR="003F49E2" w:rsidRDefault="0045326D" w:rsidP="003F49E2">
      <w:pPr>
        <w:ind w:left="1247" w:right="567"/>
        <w:jc w:val="both"/>
        <w:rPr>
          <w:rFonts w:ascii="Book Antiqua" w:hAnsi="Book Antiqua"/>
          <w:sz w:val="28"/>
          <w:szCs w:val="28"/>
        </w:rPr>
      </w:pPr>
      <w:r w:rsidRPr="003F49E2">
        <w:rPr>
          <w:rFonts w:ascii="Book Antiqua" w:hAnsi="Book Antiqua"/>
          <w:i/>
          <w:iCs/>
          <w:color w:val="0F243E" w:themeColor="text2" w:themeShade="80"/>
          <w:sz w:val="32"/>
          <w:szCs w:val="32"/>
        </w:rPr>
        <w:t>¡</w:t>
      </w:r>
      <w:r w:rsidRPr="0058081F">
        <w:rPr>
          <w:rFonts w:ascii="Bradley Hand ITC" w:hAnsi="Bradley Hand ITC"/>
          <w:b/>
          <w:i/>
          <w:iCs/>
          <w:color w:val="0F243E" w:themeColor="text2" w:themeShade="80"/>
          <w:sz w:val="44"/>
          <w:szCs w:val="44"/>
        </w:rPr>
        <w:t>Q</w:t>
      </w:r>
      <w:r w:rsidRPr="003F49E2">
        <w:rPr>
          <w:rFonts w:ascii="Book Antiqua" w:hAnsi="Book Antiqua"/>
          <w:sz w:val="28"/>
          <w:szCs w:val="28"/>
        </w:rPr>
        <w:t>ue</w:t>
      </w:r>
      <w:r w:rsidRPr="0045326D">
        <w:rPr>
          <w:rFonts w:ascii="Book Antiqua" w:hAnsi="Book Antiqua"/>
          <w:sz w:val="28"/>
          <w:szCs w:val="28"/>
        </w:rPr>
        <w:t xml:space="preserve"> </w:t>
      </w:r>
      <w:r w:rsidR="0058081F" w:rsidRPr="00D65FAF">
        <w:rPr>
          <w:rFonts w:ascii="Book Antiqua" w:hAnsi="Book Antiqua"/>
          <w:i/>
          <w:sz w:val="28"/>
          <w:szCs w:val="28"/>
        </w:rPr>
        <w:t>admirable</w:t>
      </w:r>
      <w:r w:rsidRPr="0045326D">
        <w:rPr>
          <w:rFonts w:ascii="Book Antiqua" w:hAnsi="Book Antiqua"/>
          <w:sz w:val="28"/>
          <w:szCs w:val="28"/>
        </w:rPr>
        <w:t xml:space="preserve"> afirmación! ¡Que escudo de defensa! tenemos la</w:t>
      </w:r>
      <w:r w:rsidRPr="00BF7C44">
        <w:rPr>
          <w:rFonts w:ascii="Book Antiqua" w:hAnsi="Book Antiqua"/>
          <w:i/>
          <w:sz w:val="28"/>
          <w:szCs w:val="28"/>
        </w:rPr>
        <w:t xml:space="preserve"> coraza </w:t>
      </w:r>
      <w:r w:rsidRPr="0045326D">
        <w:rPr>
          <w:rFonts w:ascii="Book Antiqua" w:hAnsi="Book Antiqua"/>
          <w:sz w:val="28"/>
          <w:szCs w:val="28"/>
        </w:rPr>
        <w:t>de Aquel mediante el cual fueron hechas todas las cosas, el Rey de reyes y Señor de señor</w:t>
      </w:r>
      <w:r w:rsidR="00BF7C44">
        <w:rPr>
          <w:rFonts w:ascii="Book Antiqua" w:hAnsi="Book Antiqua"/>
          <w:sz w:val="28"/>
          <w:szCs w:val="28"/>
        </w:rPr>
        <w:t>es, el Alfa y Omega de toda la C</w:t>
      </w:r>
      <w:r w:rsidRPr="0045326D">
        <w:rPr>
          <w:rFonts w:ascii="Book Antiqua" w:hAnsi="Book Antiqua"/>
          <w:sz w:val="28"/>
          <w:szCs w:val="28"/>
        </w:rPr>
        <w:t xml:space="preserve">reación.  Y así como hoy estamos </w:t>
      </w:r>
      <w:r w:rsidRPr="0045326D">
        <w:rPr>
          <w:rFonts w:ascii="Book Antiqua" w:hAnsi="Book Antiqua"/>
          <w:i/>
          <w:iCs/>
          <w:sz w:val="28"/>
          <w:szCs w:val="28"/>
        </w:rPr>
        <w:t>revestidos</w:t>
      </w:r>
      <w:r w:rsidRPr="0045326D">
        <w:rPr>
          <w:rFonts w:ascii="Book Antiqua" w:hAnsi="Book Antiqua"/>
          <w:sz w:val="28"/>
          <w:szCs w:val="28"/>
        </w:rPr>
        <w:t xml:space="preserve"> mañana despertaremos a nuestra</w:t>
      </w:r>
      <w:r w:rsidRPr="0045326D">
        <w:rPr>
          <w:rFonts w:ascii="Book Antiqua" w:hAnsi="Book Antiqua"/>
          <w:i/>
          <w:iCs/>
          <w:sz w:val="28"/>
          <w:szCs w:val="28"/>
        </w:rPr>
        <w:t xml:space="preserve"> semejanza</w:t>
      </w:r>
      <w:r w:rsidRPr="0045326D">
        <w:rPr>
          <w:rFonts w:ascii="Book Antiqua" w:hAnsi="Book Antiqua"/>
          <w:sz w:val="28"/>
          <w:szCs w:val="28"/>
        </w:rPr>
        <w:t xml:space="preserve"> con Él que es nuestro</w:t>
      </w:r>
      <w:r w:rsidR="00A77660">
        <w:rPr>
          <w:rFonts w:ascii="Book Antiqua" w:hAnsi="Book Antiqua"/>
          <w:sz w:val="28"/>
          <w:szCs w:val="28"/>
        </w:rPr>
        <w:t xml:space="preserve"> Hermano Mayor (Sal 17, 15). E</w:t>
      </w:r>
      <w:r w:rsidRPr="0045326D">
        <w:rPr>
          <w:rFonts w:ascii="Book Antiqua" w:hAnsi="Book Antiqua"/>
          <w:sz w:val="28"/>
          <w:szCs w:val="28"/>
        </w:rPr>
        <w:t xml:space="preserve">l AT </w:t>
      </w:r>
      <w:r w:rsidR="00BF7C44">
        <w:rPr>
          <w:rFonts w:ascii="Book Antiqua" w:hAnsi="Book Antiqua"/>
          <w:sz w:val="28"/>
          <w:szCs w:val="28"/>
        </w:rPr>
        <w:t>alude</w:t>
      </w:r>
      <w:r w:rsidRPr="0045326D">
        <w:rPr>
          <w:rFonts w:ascii="Book Antiqua" w:hAnsi="Book Antiqua"/>
          <w:sz w:val="28"/>
          <w:szCs w:val="28"/>
        </w:rPr>
        <w:t xml:space="preserve"> a ese revestimiento </w:t>
      </w:r>
      <w:r w:rsidRPr="00BF7C44">
        <w:rPr>
          <w:rFonts w:ascii="Book Antiqua" w:hAnsi="Book Antiqua"/>
          <w:i/>
          <w:sz w:val="28"/>
          <w:szCs w:val="28"/>
        </w:rPr>
        <w:t>portentoso</w:t>
      </w:r>
      <w:r w:rsidRPr="0045326D">
        <w:rPr>
          <w:rFonts w:ascii="Book Antiqua" w:hAnsi="Book Antiqua"/>
          <w:sz w:val="28"/>
          <w:szCs w:val="28"/>
        </w:rPr>
        <w:t xml:space="preserve"> en el Salmo 3, 3:</w:t>
      </w:r>
    </w:p>
    <w:p w:rsidR="003F49E2" w:rsidRPr="003F49E2" w:rsidRDefault="003F49E2" w:rsidP="003F49E2">
      <w:pPr>
        <w:spacing w:after="0"/>
        <w:ind w:left="1587" w:right="567"/>
        <w:jc w:val="both"/>
        <w:rPr>
          <w:rFonts w:ascii="Book Antiqua" w:hAnsi="Book Antiqua"/>
          <w:i/>
          <w:iCs/>
          <w:sz w:val="16"/>
          <w:szCs w:val="16"/>
        </w:rPr>
      </w:pPr>
    </w:p>
    <w:p w:rsidR="006B2E2A" w:rsidRDefault="0045326D" w:rsidP="006B2E2A">
      <w:pPr>
        <w:ind w:left="1587" w:right="567"/>
        <w:jc w:val="both"/>
        <w:rPr>
          <w:rFonts w:ascii="Book Antiqua" w:hAnsi="Book Antiqua"/>
          <w:sz w:val="28"/>
          <w:szCs w:val="28"/>
        </w:rPr>
      </w:pPr>
      <w:r w:rsidRPr="003F49E2">
        <w:rPr>
          <w:rFonts w:ascii="Book Antiqua" w:hAnsi="Book Antiqua"/>
          <w:i/>
          <w:iCs/>
          <w:sz w:val="32"/>
          <w:szCs w:val="32"/>
        </w:rPr>
        <w:t>m</w:t>
      </w:r>
      <w:r w:rsidRPr="0045326D">
        <w:rPr>
          <w:rFonts w:ascii="Book Antiqua" w:hAnsi="Book Antiqua"/>
          <w:sz w:val="28"/>
          <w:szCs w:val="28"/>
        </w:rPr>
        <w:t>as tú, YaHWéH, eres escudo alrededor de mí;</w:t>
      </w:r>
      <w:r w:rsidRPr="0045326D">
        <w:rPr>
          <w:rFonts w:ascii="Book Antiqua" w:hAnsi="Book Antiqua"/>
          <w:sz w:val="28"/>
          <w:szCs w:val="28"/>
        </w:rPr>
        <w:br/>
        <w:t>mi gloria, y el que levanta mi cabeza</w:t>
      </w:r>
    </w:p>
    <w:p w:rsidR="006B2E2A" w:rsidRPr="006B2E2A" w:rsidRDefault="006B2E2A" w:rsidP="006B2E2A">
      <w:pPr>
        <w:spacing w:after="0"/>
        <w:ind w:left="1587" w:right="567"/>
        <w:jc w:val="both"/>
        <w:rPr>
          <w:rFonts w:ascii="Book Antiqua" w:hAnsi="Book Antiqua"/>
          <w:sz w:val="16"/>
          <w:szCs w:val="16"/>
        </w:rPr>
      </w:pPr>
    </w:p>
    <w:p w:rsidR="00E2673E" w:rsidRDefault="0045326D" w:rsidP="00E2673E">
      <w:pPr>
        <w:ind w:left="1247" w:right="567"/>
        <w:jc w:val="both"/>
        <w:rPr>
          <w:rFonts w:ascii="Book Antiqua" w:hAnsi="Book Antiqua"/>
          <w:sz w:val="28"/>
          <w:szCs w:val="28"/>
        </w:rPr>
      </w:pPr>
      <w:r w:rsidRPr="0045326D">
        <w:rPr>
          <w:rFonts w:ascii="Book Antiqua" w:hAnsi="Book Antiqua"/>
          <w:sz w:val="28"/>
          <w:szCs w:val="28"/>
        </w:rPr>
        <w:t xml:space="preserve">Y también se </w:t>
      </w:r>
      <w:r w:rsidR="00A77660">
        <w:rPr>
          <w:rFonts w:ascii="Book Antiqua" w:hAnsi="Book Antiqua"/>
          <w:sz w:val="28"/>
          <w:szCs w:val="28"/>
        </w:rPr>
        <w:t>lee</w:t>
      </w:r>
      <w:r w:rsidR="00785D4F">
        <w:rPr>
          <w:rFonts w:ascii="Book Antiqua" w:hAnsi="Book Antiqua"/>
          <w:sz w:val="28"/>
          <w:szCs w:val="28"/>
        </w:rPr>
        <w:t xml:space="preserve"> en el </w:t>
      </w:r>
      <w:r w:rsidR="00785D4F" w:rsidRPr="00785D4F">
        <w:rPr>
          <w:rFonts w:ascii="Book Antiqua" w:hAnsi="Book Antiqua"/>
          <w:sz w:val="28"/>
          <w:szCs w:val="28"/>
        </w:rPr>
        <w:t>Salmo 119, 114</w:t>
      </w:r>
      <w:r w:rsidR="00785D4F">
        <w:rPr>
          <w:rFonts w:ascii="Book Antiqua" w:hAnsi="Book Antiqua"/>
          <w:sz w:val="28"/>
          <w:szCs w:val="28"/>
        </w:rPr>
        <w:t xml:space="preserve">: </w:t>
      </w:r>
    </w:p>
    <w:p w:rsidR="00E2673E" w:rsidRPr="00E2673E" w:rsidRDefault="00E2673E" w:rsidP="00E2673E">
      <w:pPr>
        <w:spacing w:after="0"/>
        <w:ind w:left="1247" w:right="567"/>
        <w:jc w:val="both"/>
        <w:rPr>
          <w:rFonts w:ascii="Book Antiqua" w:hAnsi="Book Antiqua"/>
          <w:sz w:val="16"/>
          <w:szCs w:val="16"/>
        </w:rPr>
      </w:pPr>
    </w:p>
    <w:p w:rsidR="0045326D" w:rsidRDefault="0045326D" w:rsidP="00E2673E">
      <w:pPr>
        <w:ind w:left="1587" w:right="1417"/>
        <w:jc w:val="both"/>
        <w:rPr>
          <w:rFonts w:ascii="Book Antiqua" w:hAnsi="Book Antiqua"/>
          <w:sz w:val="28"/>
          <w:szCs w:val="28"/>
        </w:rPr>
      </w:pPr>
      <w:r w:rsidRPr="003F49E2">
        <w:rPr>
          <w:rFonts w:ascii="Book Antiqua" w:hAnsi="Book Antiqua"/>
          <w:i/>
          <w:iCs/>
          <w:sz w:val="32"/>
          <w:szCs w:val="32"/>
        </w:rPr>
        <w:lastRenderedPageBreak/>
        <w:t>m</w:t>
      </w:r>
      <w:r w:rsidRPr="0045326D">
        <w:rPr>
          <w:rFonts w:ascii="Book Antiqua" w:hAnsi="Book Antiqua"/>
          <w:sz w:val="28"/>
          <w:szCs w:val="28"/>
        </w:rPr>
        <w:t>i escondedero y mi escudo eres tú.</w:t>
      </w:r>
      <w:r w:rsidRPr="0045326D">
        <w:rPr>
          <w:rFonts w:ascii="Book Antiqua" w:hAnsi="Book Antiqua"/>
          <w:sz w:val="28"/>
          <w:szCs w:val="28"/>
        </w:rPr>
        <w:br/>
        <w:t>En tu palabra he esperado</w:t>
      </w:r>
    </w:p>
    <w:p w:rsidR="00B251E3" w:rsidRPr="00B251E3" w:rsidRDefault="00B251E3" w:rsidP="00B251E3">
      <w:pPr>
        <w:spacing w:after="0"/>
        <w:ind w:left="1587" w:right="1417"/>
        <w:jc w:val="both"/>
        <w:rPr>
          <w:rFonts w:ascii="Book Antiqua" w:hAnsi="Book Antiqua"/>
          <w:sz w:val="16"/>
          <w:szCs w:val="16"/>
        </w:rPr>
      </w:pPr>
    </w:p>
    <w:p w:rsidR="003F49E2" w:rsidRDefault="00E2673E" w:rsidP="003F49E2">
      <w:pPr>
        <w:ind w:left="1247" w:right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</w:t>
      </w:r>
      <w:r w:rsidR="00A77660">
        <w:rPr>
          <w:rFonts w:ascii="Book Antiqua" w:hAnsi="Book Antiqua"/>
          <w:sz w:val="28"/>
          <w:szCs w:val="28"/>
        </w:rPr>
        <w:t xml:space="preserve"> la Palabra</w:t>
      </w:r>
      <w:r>
        <w:rPr>
          <w:rFonts w:ascii="Book Antiqua" w:hAnsi="Book Antiqua"/>
          <w:sz w:val="28"/>
          <w:szCs w:val="28"/>
        </w:rPr>
        <w:t xml:space="preserve"> es</w:t>
      </w:r>
      <w:r w:rsidR="006B2E2A">
        <w:rPr>
          <w:rFonts w:ascii="Book Antiqua" w:hAnsi="Book Antiqua"/>
          <w:sz w:val="28"/>
          <w:szCs w:val="28"/>
        </w:rPr>
        <w:t xml:space="preserve"> Jesús/Yeshua, el Verbo</w:t>
      </w:r>
      <w:r w:rsidR="0045326D" w:rsidRPr="0045326D">
        <w:rPr>
          <w:rFonts w:ascii="Book Antiqua" w:hAnsi="Book Antiqua"/>
          <w:sz w:val="28"/>
          <w:szCs w:val="28"/>
        </w:rPr>
        <w:t xml:space="preserve"> </w:t>
      </w:r>
      <w:r w:rsidR="0045326D" w:rsidRPr="0045326D">
        <w:rPr>
          <w:rFonts w:ascii="Book Antiqua" w:hAnsi="Book Antiqua"/>
          <w:i/>
          <w:iCs/>
          <w:sz w:val="28"/>
          <w:szCs w:val="28"/>
        </w:rPr>
        <w:t>hecho carne.</w:t>
      </w:r>
      <w:r w:rsidR="0045326D" w:rsidRPr="0045326D">
        <w:rPr>
          <w:rFonts w:ascii="Book Antiqua" w:hAnsi="Book Antiqua"/>
          <w:sz w:val="28"/>
          <w:szCs w:val="28"/>
        </w:rPr>
        <w:t xml:space="preserve"> Y aun se dice en el Salmo 5, 12:</w:t>
      </w:r>
    </w:p>
    <w:p w:rsidR="003F49E2" w:rsidRPr="003F49E2" w:rsidRDefault="003F49E2" w:rsidP="003F49E2">
      <w:pPr>
        <w:spacing w:after="0"/>
        <w:ind w:left="1247" w:right="567"/>
        <w:rPr>
          <w:rFonts w:ascii="Book Antiqua" w:hAnsi="Book Antiqua"/>
          <w:sz w:val="16"/>
          <w:szCs w:val="16"/>
        </w:rPr>
      </w:pPr>
    </w:p>
    <w:p w:rsidR="0045326D" w:rsidRDefault="0045326D" w:rsidP="003F49E2">
      <w:pPr>
        <w:ind w:left="1587" w:right="567"/>
        <w:rPr>
          <w:rFonts w:ascii="Book Antiqua" w:hAnsi="Book Antiqua"/>
          <w:sz w:val="28"/>
          <w:szCs w:val="28"/>
        </w:rPr>
      </w:pPr>
      <w:r w:rsidRPr="003F49E2">
        <w:rPr>
          <w:rFonts w:ascii="Book Antiqua" w:hAnsi="Book Antiqua"/>
          <w:i/>
          <w:iCs/>
          <w:sz w:val="32"/>
          <w:szCs w:val="32"/>
        </w:rPr>
        <w:t>T</w:t>
      </w:r>
      <w:r w:rsidRPr="0045326D">
        <w:rPr>
          <w:rFonts w:ascii="Book Antiqua" w:hAnsi="Book Antiqua"/>
          <w:sz w:val="28"/>
          <w:szCs w:val="28"/>
        </w:rPr>
        <w:t>ú, YaHWéH, bendecirás al justo;</w:t>
      </w:r>
      <w:r w:rsidRPr="0045326D">
        <w:rPr>
          <w:rFonts w:ascii="Book Antiqua" w:hAnsi="Book Antiqua"/>
          <w:sz w:val="28"/>
          <w:szCs w:val="28"/>
        </w:rPr>
        <w:br/>
        <w:t>como con un escudo lo rodearás de tu favor</w:t>
      </w:r>
    </w:p>
    <w:p w:rsidR="003F49E2" w:rsidRPr="003F49E2" w:rsidRDefault="003F49E2" w:rsidP="003F49E2">
      <w:pPr>
        <w:spacing w:after="0"/>
        <w:ind w:left="1587" w:right="567"/>
        <w:rPr>
          <w:rFonts w:ascii="Book Antiqua" w:hAnsi="Book Antiqua"/>
          <w:sz w:val="16"/>
          <w:szCs w:val="16"/>
        </w:rPr>
      </w:pPr>
    </w:p>
    <w:p w:rsidR="003F49E2" w:rsidRDefault="00E2673E" w:rsidP="003F49E2">
      <w:pPr>
        <w:ind w:left="1247" w:right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</w:t>
      </w:r>
      <w:r w:rsidR="0045326D" w:rsidRPr="0045326D">
        <w:rPr>
          <w:rFonts w:ascii="Book Antiqua" w:hAnsi="Book Antiqua"/>
          <w:sz w:val="28"/>
          <w:szCs w:val="28"/>
        </w:rPr>
        <w:t xml:space="preserve">eremos rodeados por la Protección </w:t>
      </w:r>
      <w:r w:rsidR="0045326D" w:rsidRPr="00E2673E">
        <w:rPr>
          <w:rFonts w:ascii="Book Antiqua" w:hAnsi="Book Antiqua"/>
          <w:i/>
          <w:sz w:val="28"/>
          <w:szCs w:val="28"/>
        </w:rPr>
        <w:t xml:space="preserve">divina </w:t>
      </w:r>
      <w:r w:rsidR="0045326D" w:rsidRPr="0045326D">
        <w:rPr>
          <w:rFonts w:ascii="Book Antiqua" w:hAnsi="Book Antiqua"/>
          <w:sz w:val="28"/>
          <w:szCs w:val="28"/>
        </w:rPr>
        <w:t>si entregamos a Él nuestra vida.</w:t>
      </w:r>
      <w:r w:rsidR="00AB4783">
        <w:rPr>
          <w:rFonts w:ascii="Cambria Math" w:hAnsi="Cambria Math" w:cs="Cambria Math"/>
          <w:b/>
          <w:bCs/>
          <w:sz w:val="28"/>
          <w:szCs w:val="28"/>
        </w:rPr>
        <w:t xml:space="preserve"> </w:t>
      </w:r>
      <w:r w:rsidR="0045326D" w:rsidRPr="0045326D">
        <w:rPr>
          <w:rFonts w:ascii="Book Antiqua" w:hAnsi="Book Antiqua"/>
          <w:sz w:val="28"/>
          <w:szCs w:val="28"/>
        </w:rPr>
        <w:t>Un episodio que nos r</w:t>
      </w:r>
      <w:r w:rsidR="003F49E2">
        <w:rPr>
          <w:rFonts w:ascii="Book Antiqua" w:hAnsi="Book Antiqua"/>
          <w:sz w:val="28"/>
          <w:szCs w:val="28"/>
        </w:rPr>
        <w:t>evela un aspecto no muy comenta</w:t>
      </w:r>
      <w:r w:rsidR="0045326D" w:rsidRPr="0045326D">
        <w:rPr>
          <w:rFonts w:ascii="Book Antiqua" w:hAnsi="Book Antiqua"/>
          <w:sz w:val="28"/>
          <w:szCs w:val="28"/>
        </w:rPr>
        <w:t xml:space="preserve">do del significado del </w:t>
      </w:r>
      <w:r w:rsidR="0045326D" w:rsidRPr="003F49E2">
        <w:rPr>
          <w:rFonts w:ascii="Book Antiqua" w:hAnsi="Book Antiqua"/>
          <w:i/>
          <w:sz w:val="28"/>
          <w:szCs w:val="28"/>
        </w:rPr>
        <w:t>bautismo</w:t>
      </w:r>
      <w:r w:rsidR="0045326D" w:rsidRPr="0045326D">
        <w:rPr>
          <w:rFonts w:ascii="Book Antiqua" w:hAnsi="Book Antiqua"/>
          <w:sz w:val="28"/>
          <w:szCs w:val="28"/>
        </w:rPr>
        <w:t xml:space="preserve"> lo vemos cuando Juan estaba bautizando y venían fariseos y saduceos:</w:t>
      </w:r>
    </w:p>
    <w:p w:rsidR="003F49E2" w:rsidRPr="003F49E2" w:rsidRDefault="003F49E2" w:rsidP="003F49E2">
      <w:pPr>
        <w:spacing w:after="0"/>
        <w:ind w:left="1247" w:right="567"/>
        <w:jc w:val="both"/>
        <w:rPr>
          <w:rFonts w:ascii="Book Antiqua" w:hAnsi="Book Antiqua"/>
          <w:sz w:val="16"/>
          <w:szCs w:val="16"/>
        </w:rPr>
      </w:pPr>
    </w:p>
    <w:p w:rsidR="00AB4783" w:rsidRDefault="0045326D" w:rsidP="00AB4783">
      <w:pPr>
        <w:spacing w:after="0"/>
        <w:ind w:left="1587" w:right="850"/>
        <w:jc w:val="both"/>
        <w:rPr>
          <w:rFonts w:ascii="Book Antiqua" w:hAnsi="Book Antiqua"/>
          <w:sz w:val="28"/>
          <w:szCs w:val="28"/>
        </w:rPr>
      </w:pPr>
      <w:r w:rsidRPr="003F49E2">
        <w:rPr>
          <w:rFonts w:ascii="Book Antiqua" w:hAnsi="Book Antiqua"/>
          <w:i/>
          <w:iCs/>
          <w:sz w:val="32"/>
          <w:szCs w:val="32"/>
        </w:rPr>
        <w:t>a</w:t>
      </w:r>
      <w:r w:rsidRPr="0045326D">
        <w:rPr>
          <w:rFonts w:ascii="Book Antiqua" w:hAnsi="Book Antiqua"/>
          <w:sz w:val="28"/>
          <w:szCs w:val="28"/>
        </w:rPr>
        <w:t xml:space="preserve">l ver él que muchos de los </w:t>
      </w:r>
    </w:p>
    <w:p w:rsidR="00AB4783" w:rsidRDefault="0045326D" w:rsidP="00AB4783">
      <w:pPr>
        <w:spacing w:after="0"/>
        <w:ind w:left="1587" w:right="850"/>
        <w:jc w:val="both"/>
        <w:rPr>
          <w:rFonts w:ascii="Book Antiqua" w:hAnsi="Book Antiqua"/>
          <w:sz w:val="28"/>
          <w:szCs w:val="28"/>
        </w:rPr>
      </w:pPr>
      <w:r w:rsidRPr="0045326D">
        <w:rPr>
          <w:rFonts w:ascii="Book Antiqua" w:hAnsi="Book Antiqua"/>
          <w:sz w:val="28"/>
          <w:szCs w:val="28"/>
        </w:rPr>
        <w:t>fariseos</w:t>
      </w:r>
      <w:r w:rsidR="00AB4783">
        <w:rPr>
          <w:rFonts w:ascii="Book Antiqua" w:hAnsi="Book Antiqua"/>
          <w:sz w:val="28"/>
          <w:szCs w:val="28"/>
        </w:rPr>
        <w:t xml:space="preserve"> </w:t>
      </w:r>
      <w:r w:rsidRPr="0045326D">
        <w:rPr>
          <w:rFonts w:ascii="Book Antiqua" w:hAnsi="Book Antiqua"/>
          <w:sz w:val="28"/>
          <w:szCs w:val="28"/>
        </w:rPr>
        <w:t xml:space="preserve">y de los saduceos venían </w:t>
      </w:r>
    </w:p>
    <w:p w:rsidR="0045326D" w:rsidRDefault="0045326D" w:rsidP="00AB4783">
      <w:pPr>
        <w:spacing w:after="0"/>
        <w:ind w:left="1587" w:right="850"/>
        <w:jc w:val="both"/>
        <w:rPr>
          <w:rFonts w:ascii="Book Antiqua" w:hAnsi="Book Antiqua"/>
          <w:sz w:val="28"/>
          <w:szCs w:val="28"/>
        </w:rPr>
      </w:pPr>
      <w:r w:rsidRPr="0045326D">
        <w:rPr>
          <w:rFonts w:ascii="Book Antiqua" w:hAnsi="Book Antiqua"/>
          <w:sz w:val="28"/>
          <w:szCs w:val="28"/>
        </w:rPr>
        <w:t>a su bautismo,</w:t>
      </w:r>
      <w:r w:rsidR="00AB4783">
        <w:rPr>
          <w:rFonts w:ascii="Book Antiqua" w:hAnsi="Book Antiqua"/>
          <w:sz w:val="28"/>
          <w:szCs w:val="28"/>
        </w:rPr>
        <w:t xml:space="preserve"> </w:t>
      </w:r>
      <w:r w:rsidRPr="0045326D">
        <w:rPr>
          <w:rFonts w:ascii="Book Antiqua" w:hAnsi="Book Antiqua"/>
          <w:sz w:val="28"/>
          <w:szCs w:val="28"/>
        </w:rPr>
        <w:t>les decía:</w:t>
      </w:r>
    </w:p>
    <w:p w:rsidR="00AB4783" w:rsidRDefault="0045326D" w:rsidP="00AB4783">
      <w:pPr>
        <w:spacing w:after="0"/>
        <w:ind w:left="1587" w:right="850"/>
        <w:rPr>
          <w:rFonts w:ascii="Book Antiqua" w:hAnsi="Book Antiqua"/>
          <w:sz w:val="20"/>
          <w:szCs w:val="20"/>
        </w:rPr>
      </w:pPr>
      <w:r w:rsidRPr="0045326D">
        <w:rPr>
          <w:rFonts w:ascii="Book Antiqua" w:hAnsi="Book Antiqua"/>
          <w:sz w:val="28"/>
          <w:szCs w:val="28"/>
        </w:rPr>
        <w:t xml:space="preserve">¡Generación de víboras!, </w:t>
      </w:r>
    </w:p>
    <w:p w:rsidR="00AB4783" w:rsidRDefault="0045326D" w:rsidP="00AB4783">
      <w:pPr>
        <w:spacing w:after="0"/>
        <w:ind w:left="1587" w:right="850"/>
        <w:rPr>
          <w:rFonts w:ascii="Book Antiqua" w:hAnsi="Book Antiqua"/>
          <w:sz w:val="28"/>
          <w:szCs w:val="28"/>
        </w:rPr>
      </w:pPr>
      <w:r w:rsidRPr="0045326D">
        <w:rPr>
          <w:rFonts w:ascii="Book Antiqua" w:hAnsi="Book Antiqua"/>
          <w:sz w:val="28"/>
          <w:szCs w:val="28"/>
        </w:rPr>
        <w:t xml:space="preserve">¿quién os enseñó a huir de la </w:t>
      </w:r>
    </w:p>
    <w:p w:rsidR="00AB4783" w:rsidRDefault="0045326D" w:rsidP="00AB4783">
      <w:pPr>
        <w:spacing w:after="0"/>
        <w:ind w:left="1587" w:right="850"/>
        <w:rPr>
          <w:rFonts w:ascii="Book Antiqua" w:hAnsi="Book Antiqua"/>
          <w:sz w:val="28"/>
          <w:szCs w:val="28"/>
        </w:rPr>
      </w:pPr>
      <w:r w:rsidRPr="0045326D">
        <w:rPr>
          <w:rFonts w:ascii="Book Antiqua" w:hAnsi="Book Antiqua"/>
          <w:sz w:val="28"/>
          <w:szCs w:val="28"/>
        </w:rPr>
        <w:t>ira venidera?</w:t>
      </w:r>
      <w:r w:rsidR="00AB4783">
        <w:rPr>
          <w:rFonts w:ascii="Book Antiqua" w:hAnsi="Book Antiqua"/>
          <w:sz w:val="28"/>
          <w:szCs w:val="28"/>
        </w:rPr>
        <w:t xml:space="preserve">  P</w:t>
      </w:r>
      <w:r w:rsidR="00AB4783" w:rsidRPr="0045326D">
        <w:rPr>
          <w:rFonts w:ascii="Book Antiqua" w:hAnsi="Book Antiqua"/>
          <w:sz w:val="28"/>
          <w:szCs w:val="28"/>
        </w:rPr>
        <w:t>roducid</w:t>
      </w:r>
      <w:r w:rsidR="00AB4783">
        <w:rPr>
          <w:rFonts w:ascii="Book Antiqua" w:hAnsi="Book Antiqua"/>
          <w:sz w:val="28"/>
          <w:szCs w:val="28"/>
        </w:rPr>
        <w:t xml:space="preserve">… </w:t>
      </w:r>
      <w:r w:rsidRPr="00AB4783">
        <w:rPr>
          <w:rFonts w:ascii="Book Antiqua" w:hAnsi="Book Antiqua"/>
          <w:sz w:val="28"/>
          <w:szCs w:val="28"/>
        </w:rPr>
        <w:t xml:space="preserve">frutos </w:t>
      </w:r>
    </w:p>
    <w:p w:rsidR="0045326D" w:rsidRPr="00AB4783" w:rsidRDefault="0045326D" w:rsidP="00A77660">
      <w:pPr>
        <w:spacing w:after="0" w:line="240" w:lineRule="auto"/>
        <w:ind w:left="1587" w:right="850"/>
        <w:rPr>
          <w:rFonts w:ascii="Book Antiqua" w:hAnsi="Book Antiqua"/>
          <w:sz w:val="28"/>
          <w:szCs w:val="28"/>
        </w:rPr>
      </w:pPr>
      <w:r w:rsidRPr="00AB4783">
        <w:rPr>
          <w:rFonts w:ascii="Book Antiqua" w:hAnsi="Book Antiqua"/>
          <w:sz w:val="28"/>
          <w:szCs w:val="28"/>
        </w:rPr>
        <w:t>dignos de arrepentimiento</w:t>
      </w:r>
    </w:p>
    <w:p w:rsidR="00AB4783" w:rsidRPr="00AB4783" w:rsidRDefault="00AB4783" w:rsidP="00A77660">
      <w:pPr>
        <w:spacing w:after="0" w:line="240" w:lineRule="auto"/>
        <w:ind w:left="1587" w:right="850"/>
        <w:rPr>
          <w:rFonts w:ascii="Book Antiqua" w:hAnsi="Book Antiqua"/>
          <w:sz w:val="16"/>
          <w:szCs w:val="16"/>
        </w:rPr>
      </w:pPr>
    </w:p>
    <w:p w:rsidR="0045326D" w:rsidRPr="00AB4783" w:rsidRDefault="0045326D" w:rsidP="00A77660">
      <w:pPr>
        <w:spacing w:after="0" w:line="240" w:lineRule="auto"/>
        <w:ind w:left="1587" w:right="850"/>
        <w:rPr>
          <w:rFonts w:ascii="Book Antiqua" w:hAnsi="Book Antiqua"/>
          <w:sz w:val="24"/>
          <w:szCs w:val="24"/>
        </w:rPr>
      </w:pPr>
      <w:r w:rsidRPr="00AB4783">
        <w:rPr>
          <w:rFonts w:ascii="Book Antiqua" w:hAnsi="Book Antiqua"/>
          <w:sz w:val="24"/>
          <w:szCs w:val="24"/>
        </w:rPr>
        <w:t>Mateo 3, 7-8</w:t>
      </w:r>
    </w:p>
    <w:p w:rsidR="0045326D" w:rsidRPr="00AB4783" w:rsidRDefault="0045326D" w:rsidP="00A77660">
      <w:pPr>
        <w:spacing w:after="0" w:line="240" w:lineRule="auto"/>
        <w:ind w:left="1247" w:right="567"/>
        <w:jc w:val="both"/>
        <w:rPr>
          <w:rFonts w:ascii="Book Antiqua" w:hAnsi="Book Antiqua"/>
          <w:sz w:val="16"/>
          <w:szCs w:val="16"/>
        </w:rPr>
      </w:pPr>
      <w:r w:rsidRPr="0045326D">
        <w:rPr>
          <w:rFonts w:ascii="Book Antiqua" w:hAnsi="Book Antiqua"/>
          <w:sz w:val="28"/>
          <w:szCs w:val="28"/>
        </w:rPr>
        <w:t> </w:t>
      </w:r>
    </w:p>
    <w:p w:rsidR="00AB4783" w:rsidRDefault="0045326D" w:rsidP="0045326D">
      <w:pPr>
        <w:ind w:left="1247" w:right="567"/>
        <w:jc w:val="both"/>
        <w:rPr>
          <w:rFonts w:ascii="Book Antiqua" w:hAnsi="Book Antiqua"/>
          <w:sz w:val="28"/>
          <w:szCs w:val="28"/>
        </w:rPr>
      </w:pPr>
      <w:r w:rsidRPr="0045326D">
        <w:rPr>
          <w:rFonts w:ascii="Book Antiqua" w:hAnsi="Book Antiqua"/>
          <w:sz w:val="28"/>
          <w:szCs w:val="28"/>
        </w:rPr>
        <w:t xml:space="preserve">Lo que nos </w:t>
      </w:r>
      <w:r w:rsidR="00AB5414">
        <w:rPr>
          <w:rFonts w:ascii="Book Antiqua" w:hAnsi="Book Antiqua"/>
          <w:sz w:val="28"/>
          <w:szCs w:val="28"/>
        </w:rPr>
        <w:t>enseña</w:t>
      </w:r>
      <w:r w:rsidRPr="0045326D">
        <w:rPr>
          <w:rFonts w:ascii="Book Antiqua" w:hAnsi="Book Antiqua"/>
          <w:sz w:val="28"/>
          <w:szCs w:val="28"/>
        </w:rPr>
        <w:t xml:space="preserve"> dos cosas:</w:t>
      </w:r>
    </w:p>
    <w:p w:rsidR="00AB4783" w:rsidRPr="00AB4783" w:rsidRDefault="00AB4783" w:rsidP="00AB4783">
      <w:pPr>
        <w:spacing w:after="0"/>
        <w:ind w:left="1247" w:right="567"/>
        <w:jc w:val="both"/>
        <w:rPr>
          <w:rFonts w:ascii="Book Antiqua" w:hAnsi="Book Antiqua"/>
          <w:sz w:val="16"/>
          <w:szCs w:val="16"/>
        </w:rPr>
      </w:pPr>
    </w:p>
    <w:p w:rsidR="0045326D" w:rsidRPr="0045326D" w:rsidRDefault="0045326D" w:rsidP="006B2E2A">
      <w:pPr>
        <w:ind w:left="1417" w:right="567"/>
        <w:jc w:val="both"/>
        <w:rPr>
          <w:rFonts w:ascii="Book Antiqua" w:hAnsi="Book Antiqua"/>
          <w:sz w:val="28"/>
          <w:szCs w:val="28"/>
        </w:rPr>
      </w:pPr>
      <w:r w:rsidRPr="00A77660">
        <w:rPr>
          <w:rFonts w:ascii="Book Antiqua" w:hAnsi="Book Antiqua"/>
          <w:i/>
          <w:iCs/>
          <w:color w:val="C00000"/>
          <w:sz w:val="24"/>
          <w:szCs w:val="24"/>
        </w:rPr>
        <w:t>1)</w:t>
      </w:r>
      <w:r w:rsidRPr="0045326D">
        <w:rPr>
          <w:rFonts w:ascii="Book Antiqua" w:hAnsi="Book Antiqua"/>
          <w:sz w:val="28"/>
          <w:szCs w:val="28"/>
        </w:rPr>
        <w:t xml:space="preserve"> </w:t>
      </w:r>
      <w:r w:rsidR="00E2673E">
        <w:rPr>
          <w:rFonts w:ascii="Book Antiqua" w:hAnsi="Book Antiqua"/>
          <w:sz w:val="28"/>
          <w:szCs w:val="28"/>
        </w:rPr>
        <w:t xml:space="preserve">que </w:t>
      </w:r>
      <w:r w:rsidRPr="0045326D">
        <w:rPr>
          <w:rFonts w:ascii="Book Antiqua" w:hAnsi="Book Antiqua"/>
          <w:sz w:val="28"/>
          <w:szCs w:val="28"/>
        </w:rPr>
        <w:t xml:space="preserve">el </w:t>
      </w:r>
      <w:r w:rsidRPr="00785D4F">
        <w:rPr>
          <w:rFonts w:ascii="Book Antiqua" w:hAnsi="Book Antiqua"/>
          <w:i/>
          <w:sz w:val="28"/>
          <w:szCs w:val="28"/>
        </w:rPr>
        <w:t>bautismo</w:t>
      </w:r>
      <w:r w:rsidRPr="0045326D">
        <w:rPr>
          <w:rFonts w:ascii="Book Antiqua" w:hAnsi="Book Antiqua"/>
          <w:sz w:val="28"/>
          <w:szCs w:val="28"/>
        </w:rPr>
        <w:t xml:space="preserve"> nos libra de la Ira venidera </w:t>
      </w:r>
    </w:p>
    <w:p w:rsidR="00AB4783" w:rsidRDefault="0045326D" w:rsidP="006B2E2A">
      <w:pPr>
        <w:ind w:left="1417" w:right="567"/>
        <w:jc w:val="both"/>
        <w:rPr>
          <w:rFonts w:ascii="Book Antiqua" w:hAnsi="Book Antiqua"/>
          <w:sz w:val="28"/>
          <w:szCs w:val="28"/>
        </w:rPr>
      </w:pPr>
      <w:r w:rsidRPr="00A77660">
        <w:rPr>
          <w:rFonts w:ascii="Book Antiqua" w:hAnsi="Book Antiqua"/>
          <w:b/>
          <w:bCs/>
          <w:i/>
          <w:iCs/>
          <w:color w:val="C00000"/>
          <w:sz w:val="24"/>
          <w:szCs w:val="24"/>
        </w:rPr>
        <w:t>2)</w:t>
      </w:r>
      <w:r w:rsidRPr="0045326D">
        <w:rPr>
          <w:rFonts w:ascii="Book Antiqua" w:hAnsi="Book Antiqua"/>
          <w:sz w:val="28"/>
          <w:szCs w:val="28"/>
        </w:rPr>
        <w:t xml:space="preserve"> </w:t>
      </w:r>
      <w:r w:rsidR="00E2673E">
        <w:rPr>
          <w:rFonts w:ascii="Book Antiqua" w:hAnsi="Book Antiqua"/>
          <w:sz w:val="28"/>
          <w:szCs w:val="28"/>
        </w:rPr>
        <w:t xml:space="preserve">que </w:t>
      </w:r>
      <w:r w:rsidRPr="0045326D">
        <w:rPr>
          <w:rFonts w:ascii="Book Antiqua" w:hAnsi="Book Antiqua"/>
          <w:sz w:val="28"/>
          <w:szCs w:val="28"/>
        </w:rPr>
        <w:t>para recibirlo es necesario que antes demos “frutos de arrepentimiento” que implica haber sido lav</w:t>
      </w:r>
      <w:r w:rsidR="00A77660">
        <w:rPr>
          <w:rFonts w:ascii="Book Antiqua" w:hAnsi="Book Antiqua"/>
          <w:sz w:val="28"/>
          <w:szCs w:val="28"/>
        </w:rPr>
        <w:t>ados primero por Su Palabra que</w:t>
      </w:r>
      <w:r w:rsidRPr="0045326D">
        <w:rPr>
          <w:rFonts w:ascii="Book Antiqua" w:hAnsi="Book Antiqua"/>
          <w:sz w:val="28"/>
          <w:szCs w:val="28"/>
        </w:rPr>
        <w:t xml:space="preserve"> nos revela cuanto hemos ofendido a Dios.</w:t>
      </w:r>
    </w:p>
    <w:p w:rsidR="00AB4783" w:rsidRPr="00AB4783" w:rsidRDefault="00AB4783" w:rsidP="00AB4783">
      <w:pPr>
        <w:spacing w:after="0"/>
        <w:ind w:left="1247" w:right="567"/>
        <w:jc w:val="both"/>
        <w:rPr>
          <w:rFonts w:ascii="Book Antiqua" w:hAnsi="Book Antiqua"/>
          <w:sz w:val="16"/>
          <w:szCs w:val="16"/>
        </w:rPr>
      </w:pPr>
    </w:p>
    <w:p w:rsidR="00AB4783" w:rsidRDefault="0045326D" w:rsidP="0045326D">
      <w:pPr>
        <w:ind w:left="1247" w:right="567"/>
        <w:jc w:val="both"/>
        <w:rPr>
          <w:rFonts w:ascii="Book Antiqua" w:hAnsi="Book Antiqua"/>
          <w:sz w:val="28"/>
          <w:szCs w:val="28"/>
        </w:rPr>
      </w:pPr>
      <w:r w:rsidRPr="0045326D">
        <w:rPr>
          <w:rFonts w:ascii="Book Antiqua" w:hAnsi="Book Antiqua"/>
          <w:sz w:val="28"/>
          <w:szCs w:val="28"/>
        </w:rPr>
        <w:lastRenderedPageBreak/>
        <w:t>¿Quieres ser libre la Ira venidera</w:t>
      </w:r>
      <w:r w:rsidR="00A77660">
        <w:rPr>
          <w:rFonts w:ascii="Book Antiqua" w:hAnsi="Book Antiqua"/>
          <w:sz w:val="28"/>
          <w:szCs w:val="28"/>
        </w:rPr>
        <w:t>. El Castigo que está a las puertas</w:t>
      </w:r>
      <w:r w:rsidRPr="0045326D">
        <w:rPr>
          <w:rFonts w:ascii="Book Antiqua" w:hAnsi="Book Antiqua"/>
          <w:sz w:val="28"/>
          <w:szCs w:val="28"/>
        </w:rPr>
        <w:t>? Revístete de Cristo, acepta por fe el lavado de</w:t>
      </w:r>
      <w:r w:rsidR="00A77660">
        <w:rPr>
          <w:rFonts w:ascii="Book Antiqua" w:hAnsi="Book Antiqua"/>
          <w:sz w:val="28"/>
          <w:szCs w:val="28"/>
        </w:rPr>
        <w:t xml:space="preserve"> Su</w:t>
      </w:r>
      <w:r w:rsidRPr="0045326D">
        <w:rPr>
          <w:rFonts w:ascii="Book Antiqua" w:hAnsi="Book Antiqua"/>
          <w:sz w:val="28"/>
          <w:szCs w:val="28"/>
        </w:rPr>
        <w:t xml:space="preserve"> Sang</w:t>
      </w:r>
      <w:r w:rsidR="00AB4783">
        <w:rPr>
          <w:rFonts w:ascii="Book Antiqua" w:hAnsi="Book Antiqua"/>
          <w:sz w:val="28"/>
          <w:szCs w:val="28"/>
        </w:rPr>
        <w:t>re redentora</w:t>
      </w:r>
      <w:r w:rsidR="00A77660">
        <w:rPr>
          <w:rFonts w:ascii="Book Antiqua" w:hAnsi="Book Antiqua"/>
          <w:sz w:val="28"/>
          <w:szCs w:val="28"/>
        </w:rPr>
        <w:t xml:space="preserve"> </w:t>
      </w:r>
      <w:r w:rsidRPr="0045326D">
        <w:rPr>
          <w:rFonts w:ascii="Book Antiqua" w:hAnsi="Book Antiqua"/>
          <w:sz w:val="28"/>
          <w:szCs w:val="28"/>
        </w:rPr>
        <w:t>y</w:t>
      </w:r>
      <w:r w:rsidR="00A77660">
        <w:rPr>
          <w:rFonts w:ascii="Book Antiqua" w:hAnsi="Book Antiqua"/>
          <w:sz w:val="28"/>
          <w:szCs w:val="28"/>
        </w:rPr>
        <w:t xml:space="preserve"> </w:t>
      </w:r>
      <w:r w:rsidRPr="0045326D">
        <w:rPr>
          <w:rFonts w:ascii="Book Antiqua" w:hAnsi="Book Antiqua"/>
          <w:sz w:val="28"/>
          <w:szCs w:val="28"/>
        </w:rPr>
        <w:t>!</w:t>
      </w:r>
      <w:r w:rsidR="00AB4783" w:rsidRPr="0045326D">
        <w:rPr>
          <w:rFonts w:ascii="Book Antiqua" w:hAnsi="Book Antiqua"/>
          <w:sz w:val="28"/>
          <w:szCs w:val="28"/>
        </w:rPr>
        <w:t>sumérgete</w:t>
      </w:r>
      <w:r w:rsidRPr="0045326D">
        <w:rPr>
          <w:rFonts w:ascii="Book Antiqua" w:hAnsi="Book Antiqua"/>
          <w:sz w:val="28"/>
          <w:szCs w:val="28"/>
        </w:rPr>
        <w:t xml:space="preserve"> en las aguas del bautismo!</w:t>
      </w:r>
    </w:p>
    <w:p w:rsidR="00AB4783" w:rsidRPr="00AB4783" w:rsidRDefault="00AB4783" w:rsidP="00AB4783">
      <w:pPr>
        <w:spacing w:after="0"/>
        <w:ind w:left="1247" w:right="567"/>
        <w:jc w:val="both"/>
        <w:rPr>
          <w:rFonts w:ascii="Book Antiqua" w:hAnsi="Book Antiqua"/>
          <w:sz w:val="16"/>
          <w:szCs w:val="16"/>
        </w:rPr>
      </w:pPr>
    </w:p>
    <w:p w:rsidR="0045326D" w:rsidRDefault="0045326D" w:rsidP="0045326D">
      <w:pPr>
        <w:ind w:left="1247" w:right="567"/>
        <w:jc w:val="both"/>
        <w:rPr>
          <w:rFonts w:ascii="Book Antiqua" w:hAnsi="Book Antiqua"/>
          <w:i/>
          <w:sz w:val="28"/>
          <w:szCs w:val="28"/>
        </w:rPr>
      </w:pPr>
      <w:r w:rsidRPr="00AB4783">
        <w:rPr>
          <w:rFonts w:ascii="Book Antiqua" w:hAnsi="Book Antiqua"/>
          <w:i/>
          <w:sz w:val="28"/>
          <w:szCs w:val="28"/>
        </w:rPr>
        <w:t>Amen y amen</w:t>
      </w:r>
    </w:p>
    <w:p w:rsidR="006B2E2A" w:rsidRPr="006B2E2A" w:rsidRDefault="006B2E2A" w:rsidP="0045326D">
      <w:pPr>
        <w:ind w:left="1247" w:right="567"/>
        <w:jc w:val="both"/>
        <w:rPr>
          <w:rFonts w:ascii="Book Antiqua" w:hAnsi="Book Antiqua"/>
          <w:i/>
          <w:sz w:val="16"/>
          <w:szCs w:val="16"/>
        </w:rPr>
      </w:pPr>
    </w:p>
    <w:p w:rsidR="006B2E2A" w:rsidRDefault="006B2E2A" w:rsidP="006B2E2A">
      <w:pPr>
        <w:ind w:left="2787" w:right="1927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30"/>
          <w:sz w:val="20"/>
        </w:rPr>
        <w:t>𝑟</w:t>
      </w:r>
      <w:r>
        <w:rPr>
          <w:w w:val="130"/>
          <w:sz w:val="20"/>
        </w:rPr>
        <w:t>∞</w:t>
      </w:r>
      <w:r>
        <w:rPr>
          <w:rFonts w:ascii="Cambria Math" w:eastAsia="Cambria Math" w:hAnsi="Cambria Math"/>
          <w:w w:val="130"/>
          <w:sz w:val="20"/>
        </w:rPr>
        <w:t>↝</w:t>
      </w:r>
    </w:p>
    <w:p w:rsidR="0045326D" w:rsidRPr="0045326D" w:rsidRDefault="0045326D" w:rsidP="006B2E2A">
      <w:pPr>
        <w:ind w:left="1587" w:right="850"/>
        <w:jc w:val="both"/>
        <w:rPr>
          <w:rFonts w:ascii="Book Antiqua" w:hAnsi="Book Antiqua"/>
          <w:sz w:val="28"/>
          <w:szCs w:val="28"/>
        </w:rPr>
      </w:pPr>
      <w:r w:rsidRPr="0045326D">
        <w:rPr>
          <w:rFonts w:ascii="Book Antiqua" w:hAnsi="Book Antiqua"/>
          <w:sz w:val="28"/>
          <w:szCs w:val="28"/>
        </w:rPr>
        <w:t> </w:t>
      </w:r>
    </w:p>
    <w:p w:rsidR="00E2673E" w:rsidRDefault="00E2673E" w:rsidP="006B2E2A">
      <w:pPr>
        <w:pStyle w:val="Textoindependiente"/>
        <w:rPr>
          <w:rFonts w:ascii="Palatino Linotype"/>
          <w:i/>
          <w:sz w:val="25"/>
        </w:rPr>
      </w:pPr>
    </w:p>
    <w:p w:rsidR="00F15A81" w:rsidRDefault="00F15A81" w:rsidP="006B2E2A">
      <w:pPr>
        <w:pStyle w:val="Textoindependiente"/>
        <w:rPr>
          <w:rFonts w:ascii="Palatino Linotype"/>
          <w:i/>
          <w:sz w:val="25"/>
        </w:rPr>
      </w:pPr>
    </w:p>
    <w:p w:rsidR="00F15A81" w:rsidRDefault="00F15A81" w:rsidP="006B2E2A">
      <w:pPr>
        <w:pStyle w:val="Textoindependiente"/>
        <w:rPr>
          <w:rFonts w:ascii="Palatino Linotype"/>
          <w:i/>
          <w:sz w:val="25"/>
        </w:rPr>
      </w:pPr>
    </w:p>
    <w:p w:rsidR="00F15A81" w:rsidRDefault="00F15A81" w:rsidP="006B2E2A">
      <w:pPr>
        <w:pStyle w:val="Textoindependiente"/>
        <w:rPr>
          <w:rFonts w:ascii="Palatino Linotype"/>
          <w:i/>
          <w:sz w:val="25"/>
        </w:rPr>
      </w:pPr>
    </w:p>
    <w:p w:rsidR="00F15A81" w:rsidRDefault="00F15A81" w:rsidP="006B2E2A">
      <w:pPr>
        <w:pStyle w:val="Textoindependiente"/>
        <w:rPr>
          <w:rFonts w:ascii="Palatino Linotype"/>
          <w:i/>
          <w:sz w:val="25"/>
        </w:rPr>
      </w:pPr>
    </w:p>
    <w:p w:rsidR="00F15A81" w:rsidRDefault="00F15A81" w:rsidP="006B2E2A">
      <w:pPr>
        <w:pStyle w:val="Textoindependiente"/>
        <w:rPr>
          <w:rFonts w:ascii="Palatino Linotype"/>
          <w:i/>
          <w:sz w:val="25"/>
        </w:rPr>
      </w:pPr>
    </w:p>
    <w:p w:rsidR="00F15A81" w:rsidRDefault="00F15A81" w:rsidP="006B2E2A">
      <w:pPr>
        <w:pStyle w:val="Textoindependiente"/>
        <w:rPr>
          <w:rFonts w:ascii="Palatino Linotype"/>
          <w:i/>
          <w:sz w:val="25"/>
        </w:rPr>
      </w:pPr>
    </w:p>
    <w:p w:rsidR="00E2673E" w:rsidRDefault="00E2673E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A77660" w:rsidRDefault="00A77660" w:rsidP="006B2E2A">
      <w:pPr>
        <w:pStyle w:val="Textoindependiente"/>
        <w:rPr>
          <w:rFonts w:ascii="Palatino Linotype"/>
          <w:i/>
          <w:sz w:val="25"/>
        </w:rPr>
      </w:pPr>
    </w:p>
    <w:p w:rsidR="00E2673E" w:rsidRDefault="00E2673E" w:rsidP="006B2E2A">
      <w:pPr>
        <w:pStyle w:val="Textoindependiente"/>
        <w:rPr>
          <w:rFonts w:ascii="Palatino Linotype"/>
          <w:i/>
          <w:sz w:val="25"/>
        </w:rPr>
      </w:pPr>
    </w:p>
    <w:p w:rsidR="00E2673E" w:rsidRDefault="00E2673E" w:rsidP="006B2E2A">
      <w:pPr>
        <w:pStyle w:val="Textoindependiente"/>
        <w:rPr>
          <w:rFonts w:ascii="Palatino Linotype"/>
          <w:i/>
          <w:sz w:val="25"/>
        </w:rPr>
      </w:pPr>
    </w:p>
    <w:p w:rsidR="006B2E2A" w:rsidRDefault="006B2E2A" w:rsidP="006B2E2A">
      <w:pPr>
        <w:pStyle w:val="Textoindependiente"/>
        <w:rPr>
          <w:rFonts w:ascii="Palatino Linotype"/>
          <w:i/>
          <w:sz w:val="25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242570</wp:posOffset>
            </wp:positionV>
            <wp:extent cx="807720" cy="1144270"/>
            <wp:effectExtent l="19050" t="0" r="0" b="0"/>
            <wp:wrapTopAndBottom/>
            <wp:docPr id="3" name="image2.jpeg" descr="arbol celt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314" w:rsidRPr="0045326D" w:rsidRDefault="00765FFB" w:rsidP="006B2E2A">
      <w:pPr>
        <w:spacing w:before="197"/>
        <w:ind w:left="2392" w:right="1936"/>
        <w:jc w:val="center"/>
        <w:rPr>
          <w:rFonts w:ascii="Book Antiqua" w:hAnsi="Book Antiqua"/>
          <w:sz w:val="28"/>
          <w:szCs w:val="28"/>
        </w:rPr>
      </w:pPr>
      <w:hyperlink r:id="rId9">
        <w:r w:rsidR="006B2E2A" w:rsidRPr="006B2E2A">
          <w:rPr>
            <w:rFonts w:ascii="Comic Sans MS" w:hAnsi="Comic Sans MS"/>
            <w:i/>
            <w:w w:val="90"/>
            <w:sz w:val="24"/>
            <w:szCs w:val="24"/>
          </w:rPr>
          <w:t>www.reyjusticianuestra.com</w:t>
        </w:r>
      </w:hyperlink>
    </w:p>
    <w:sectPr w:rsidR="00C30314" w:rsidRPr="0045326D" w:rsidSect="00573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85" w:rsidRDefault="00037485" w:rsidP="003729C1">
      <w:pPr>
        <w:spacing w:after="0" w:line="240" w:lineRule="auto"/>
      </w:pPr>
      <w:r>
        <w:separator/>
      </w:r>
    </w:p>
  </w:endnote>
  <w:endnote w:type="continuationSeparator" w:id="1">
    <w:p w:rsidR="00037485" w:rsidRDefault="00037485" w:rsidP="003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85" w:rsidRDefault="00037485" w:rsidP="003729C1">
      <w:pPr>
        <w:spacing w:after="0" w:line="240" w:lineRule="auto"/>
      </w:pPr>
      <w:r>
        <w:separator/>
      </w:r>
    </w:p>
  </w:footnote>
  <w:footnote w:type="continuationSeparator" w:id="1">
    <w:p w:rsidR="00037485" w:rsidRDefault="00037485" w:rsidP="0037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26D"/>
    <w:rsid w:val="000143EA"/>
    <w:rsid w:val="00037485"/>
    <w:rsid w:val="002218B8"/>
    <w:rsid w:val="003729C1"/>
    <w:rsid w:val="003C6A78"/>
    <w:rsid w:val="003E2DAE"/>
    <w:rsid w:val="003F49E2"/>
    <w:rsid w:val="0044143B"/>
    <w:rsid w:val="0045326D"/>
    <w:rsid w:val="00556867"/>
    <w:rsid w:val="0057317E"/>
    <w:rsid w:val="0058081F"/>
    <w:rsid w:val="005F1C0B"/>
    <w:rsid w:val="005F6BF4"/>
    <w:rsid w:val="0069796E"/>
    <w:rsid w:val="006B2E2A"/>
    <w:rsid w:val="00765FFB"/>
    <w:rsid w:val="00785D4F"/>
    <w:rsid w:val="00854DBE"/>
    <w:rsid w:val="008C0D8E"/>
    <w:rsid w:val="009A2845"/>
    <w:rsid w:val="009F0206"/>
    <w:rsid w:val="009F11FA"/>
    <w:rsid w:val="00A041CA"/>
    <w:rsid w:val="00A77660"/>
    <w:rsid w:val="00A81D5D"/>
    <w:rsid w:val="00AA56A8"/>
    <w:rsid w:val="00AB4783"/>
    <w:rsid w:val="00AB5414"/>
    <w:rsid w:val="00AB6578"/>
    <w:rsid w:val="00AC2ECC"/>
    <w:rsid w:val="00B251E3"/>
    <w:rsid w:val="00BF7C44"/>
    <w:rsid w:val="00C1642D"/>
    <w:rsid w:val="00CF408C"/>
    <w:rsid w:val="00D65FAF"/>
    <w:rsid w:val="00E2673E"/>
    <w:rsid w:val="00E71D25"/>
    <w:rsid w:val="00E95BF0"/>
    <w:rsid w:val="00F1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32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2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72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29C1"/>
  </w:style>
  <w:style w:type="paragraph" w:styleId="Piedepgina">
    <w:name w:val="footer"/>
    <w:basedOn w:val="Normal"/>
    <w:link w:val="PiedepginaCar"/>
    <w:uiPriority w:val="99"/>
    <w:semiHidden/>
    <w:unhideWhenUsed/>
    <w:rsid w:val="00372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29C1"/>
  </w:style>
  <w:style w:type="paragraph" w:styleId="Textoindependiente">
    <w:name w:val="Body Text"/>
    <w:basedOn w:val="Normal"/>
    <w:link w:val="TextoindependienteCar"/>
    <w:uiPriority w:val="1"/>
    <w:qFormat/>
    <w:rsid w:val="006B2E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2E2A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yjusticianuestr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B92C-30E3-4FB7-A251-FC33B42F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2021-12-04T00:49:00Z</dcterms:created>
  <dcterms:modified xsi:type="dcterms:W3CDTF">2023-02-22T15:25:00Z</dcterms:modified>
</cp:coreProperties>
</file>